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4945F" w14:textId="3397C578" w:rsidR="0004393C" w:rsidRPr="009057CB" w:rsidRDefault="0024165E" w:rsidP="00E85642">
      <w:pPr>
        <w:pStyle w:val="Nagwek1"/>
        <w:spacing w:before="0"/>
        <w:jc w:val="both"/>
        <w:rPr>
          <w:color w:val="000000" w:themeColor="text1"/>
          <w:sz w:val="22"/>
          <w:szCs w:val="22"/>
          <w:lang w:val="pl-PL"/>
        </w:rPr>
      </w:pPr>
      <w:r w:rsidRPr="009057CB">
        <w:rPr>
          <w:color w:val="000000" w:themeColor="text1"/>
          <w:sz w:val="22"/>
          <w:szCs w:val="22"/>
          <w:lang w:val="pl-PL"/>
        </w:rPr>
        <w:t>Zał. 2 – Szczegółowy op</w:t>
      </w:r>
      <w:r w:rsidR="000C58ED" w:rsidRPr="009057CB">
        <w:rPr>
          <w:color w:val="000000" w:themeColor="text1"/>
          <w:sz w:val="22"/>
          <w:szCs w:val="22"/>
          <w:lang w:val="pl-PL"/>
        </w:rPr>
        <w:t>is przedmiotu zamówienia</w:t>
      </w:r>
    </w:p>
    <w:p w14:paraId="39DCFAA5" w14:textId="77777777" w:rsidR="0004393C" w:rsidRPr="009057CB" w:rsidRDefault="0004393C" w:rsidP="00E85642">
      <w:pPr>
        <w:spacing w:after="0"/>
        <w:jc w:val="both"/>
        <w:rPr>
          <w:lang w:val="pl-PL"/>
        </w:rPr>
      </w:pPr>
    </w:p>
    <w:p w14:paraId="6D8868C6" w14:textId="552A76EB" w:rsidR="0004393C" w:rsidRPr="009057CB" w:rsidRDefault="00B575E3" w:rsidP="00E85642">
      <w:pPr>
        <w:spacing w:after="0"/>
        <w:jc w:val="both"/>
        <w:rPr>
          <w:lang w:val="pl-PL"/>
        </w:rPr>
      </w:pPr>
      <w:r w:rsidRPr="009057CB">
        <w:rPr>
          <w:lang w:val="pl-PL"/>
        </w:rPr>
        <w:t>Dostawa, instalacja i uruchomienie arkuszowe</w:t>
      </w:r>
      <w:r w:rsidR="009057CB" w:rsidRPr="009057CB">
        <w:rPr>
          <w:lang w:val="pl-PL"/>
        </w:rPr>
        <w:t>j</w:t>
      </w:r>
      <w:r w:rsidRPr="009057CB">
        <w:rPr>
          <w:lang w:val="pl-PL"/>
        </w:rPr>
        <w:t>, przemysłowe</w:t>
      </w:r>
      <w:r w:rsidR="009057CB" w:rsidRPr="009057CB">
        <w:rPr>
          <w:lang w:val="pl-PL"/>
        </w:rPr>
        <w:t>j</w:t>
      </w:r>
      <w:r w:rsidRPr="009057CB">
        <w:rPr>
          <w:lang w:val="pl-PL"/>
        </w:rPr>
        <w:t xml:space="preserve"> </w:t>
      </w:r>
      <w:r w:rsidR="009057CB" w:rsidRPr="009057CB">
        <w:rPr>
          <w:lang w:val="pl-PL"/>
        </w:rPr>
        <w:t>maszyny do</w:t>
      </w:r>
      <w:r w:rsidRPr="009057CB">
        <w:rPr>
          <w:lang w:val="pl-PL"/>
        </w:rPr>
        <w:t xml:space="preserve"> druku cyfrowego – 1 komplet</w:t>
      </w:r>
    </w:p>
    <w:p w14:paraId="25287628" w14:textId="77777777" w:rsidR="0004393C" w:rsidRPr="009057CB" w:rsidRDefault="0004393C" w:rsidP="00E85642">
      <w:pPr>
        <w:spacing w:after="0"/>
        <w:jc w:val="both"/>
        <w:rPr>
          <w:lang w:val="pl-PL"/>
        </w:rPr>
      </w:pPr>
    </w:p>
    <w:p w14:paraId="1C49AAAF" w14:textId="77777777" w:rsidR="0004393C" w:rsidRPr="00B575E3" w:rsidRDefault="00B575E3" w:rsidP="00E85642">
      <w:pPr>
        <w:spacing w:after="0"/>
        <w:jc w:val="both"/>
        <w:rPr>
          <w:b/>
          <w:bCs/>
          <w:lang w:val="pl-PL"/>
        </w:rPr>
      </w:pPr>
      <w:r w:rsidRPr="00B575E3">
        <w:rPr>
          <w:b/>
          <w:bCs/>
          <w:lang w:val="pl-PL"/>
        </w:rPr>
        <w:t>1. Przedmiot zamówienia</w:t>
      </w:r>
    </w:p>
    <w:p w14:paraId="30515986" w14:textId="488189A9" w:rsidR="0004393C" w:rsidRDefault="00B575E3" w:rsidP="00E85642">
      <w:pPr>
        <w:spacing w:after="0"/>
        <w:jc w:val="both"/>
        <w:rPr>
          <w:lang w:val="pl-PL"/>
        </w:rPr>
      </w:pPr>
      <w:r w:rsidRPr="009057CB">
        <w:rPr>
          <w:lang w:val="pl-PL"/>
        </w:rPr>
        <w:t>Przedmiotem zamówienia jest dostawa, instalacja, uruchomienie oraz przeszkolenie użytkowników jednego fabrycznie nowego, arkuszowego przemysłowego systemu druku cyfrowego, przeznaczonego do wysokonakładowej produkcji poligraficznej w technologii atramentowej.</w:t>
      </w:r>
    </w:p>
    <w:p w14:paraId="340F4713" w14:textId="77777777" w:rsidR="00B575E3" w:rsidRPr="009057CB" w:rsidRDefault="00B575E3" w:rsidP="00E85642">
      <w:pPr>
        <w:spacing w:after="0"/>
        <w:jc w:val="both"/>
        <w:rPr>
          <w:lang w:val="pl-PL"/>
        </w:rPr>
      </w:pPr>
    </w:p>
    <w:p w14:paraId="3BE423D3" w14:textId="77777777" w:rsidR="0004393C" w:rsidRPr="00B575E3" w:rsidRDefault="00B575E3" w:rsidP="00E85642">
      <w:pPr>
        <w:spacing w:after="0"/>
        <w:jc w:val="both"/>
        <w:rPr>
          <w:b/>
          <w:bCs/>
          <w:lang w:val="pl-PL"/>
        </w:rPr>
      </w:pPr>
      <w:r w:rsidRPr="00B575E3">
        <w:rPr>
          <w:b/>
          <w:bCs/>
          <w:lang w:val="pl-PL"/>
        </w:rPr>
        <w:t>2. Technologia druku</w:t>
      </w:r>
    </w:p>
    <w:p w14:paraId="3A3F2DB2" w14:textId="6CE2D149" w:rsidR="0004393C" w:rsidRPr="009057CB" w:rsidRDefault="00B575E3" w:rsidP="00E85642">
      <w:pPr>
        <w:spacing w:after="0"/>
        <w:jc w:val="both"/>
        <w:rPr>
          <w:lang w:val="pl-PL"/>
        </w:rPr>
      </w:pPr>
      <w:r w:rsidRPr="009057CB">
        <w:rPr>
          <w:lang w:val="pl-PL"/>
        </w:rPr>
        <w:t>Technologia druku: atramentowa</w:t>
      </w:r>
    </w:p>
    <w:p w14:paraId="45E8EF6D" w14:textId="77777777" w:rsidR="0004393C" w:rsidRDefault="00B575E3" w:rsidP="00E85642">
      <w:pPr>
        <w:spacing w:after="0"/>
        <w:jc w:val="both"/>
        <w:rPr>
          <w:lang w:val="pl-PL"/>
        </w:rPr>
      </w:pPr>
      <w:r w:rsidRPr="009057CB">
        <w:rPr>
          <w:lang w:val="pl-PL"/>
        </w:rPr>
        <w:t>Kolory: CMYK.</w:t>
      </w:r>
    </w:p>
    <w:p w14:paraId="5D4AF0B6" w14:textId="18C81A3C" w:rsidR="00140F42" w:rsidRPr="009057CB" w:rsidRDefault="00140F42" w:rsidP="00E85642">
      <w:pPr>
        <w:spacing w:after="0"/>
        <w:jc w:val="both"/>
        <w:rPr>
          <w:lang w:val="pl-PL"/>
        </w:rPr>
      </w:pPr>
      <w:r>
        <w:rPr>
          <w:lang w:val="pl-PL"/>
        </w:rPr>
        <w:t>Tryb druku: simplex oraz duplex</w:t>
      </w:r>
      <w:r w:rsidR="007A7DF6">
        <w:rPr>
          <w:lang w:val="pl-PL"/>
        </w:rPr>
        <w:t xml:space="preserve"> (jednostronny i dwustronny)</w:t>
      </w:r>
      <w:r w:rsidR="005D34B8">
        <w:rPr>
          <w:lang w:val="pl-PL"/>
        </w:rPr>
        <w:t xml:space="preserve"> bez konieczności ręcznego obracania papieru.</w:t>
      </w:r>
    </w:p>
    <w:p w14:paraId="14361433" w14:textId="4FA34045" w:rsidR="0004393C" w:rsidRDefault="00B575E3" w:rsidP="00E85642">
      <w:pPr>
        <w:spacing w:after="0"/>
        <w:jc w:val="both"/>
        <w:rPr>
          <w:lang w:val="pl-PL"/>
        </w:rPr>
      </w:pPr>
      <w:r w:rsidRPr="009057CB">
        <w:rPr>
          <w:lang w:val="pl-PL"/>
        </w:rPr>
        <w:t>Atramenty</w:t>
      </w:r>
      <w:r w:rsidR="005D34B8">
        <w:rPr>
          <w:lang w:val="pl-PL"/>
        </w:rPr>
        <w:t>:</w:t>
      </w:r>
      <w:r w:rsidRPr="009057CB">
        <w:rPr>
          <w:lang w:val="pl-PL"/>
        </w:rPr>
        <w:t xml:space="preserve"> wodne</w:t>
      </w:r>
    </w:p>
    <w:p w14:paraId="79B195B5" w14:textId="77777777" w:rsidR="0004393C" w:rsidRPr="009057CB" w:rsidRDefault="0004393C" w:rsidP="00E85642">
      <w:pPr>
        <w:spacing w:after="0"/>
        <w:jc w:val="both"/>
        <w:rPr>
          <w:lang w:val="pl-PL"/>
        </w:rPr>
      </w:pPr>
    </w:p>
    <w:p w14:paraId="2CC92EE6" w14:textId="77777777" w:rsidR="0004393C" w:rsidRPr="00E85642" w:rsidRDefault="00B575E3" w:rsidP="00E85642">
      <w:pPr>
        <w:spacing w:after="0"/>
        <w:jc w:val="both"/>
        <w:rPr>
          <w:b/>
          <w:bCs/>
          <w:lang w:val="pl-PL"/>
        </w:rPr>
      </w:pPr>
      <w:r w:rsidRPr="00B575E3">
        <w:rPr>
          <w:b/>
          <w:bCs/>
          <w:lang w:val="pl-PL"/>
        </w:rPr>
        <w:t xml:space="preserve">3. Parametry </w:t>
      </w:r>
      <w:r w:rsidRPr="00E85642">
        <w:rPr>
          <w:b/>
          <w:bCs/>
          <w:lang w:val="pl-PL"/>
        </w:rPr>
        <w:t>jakościowe</w:t>
      </w:r>
    </w:p>
    <w:p w14:paraId="3D1907FE" w14:textId="56CAFAF9" w:rsidR="0004393C" w:rsidRPr="00E85642" w:rsidRDefault="00B575E3" w:rsidP="00E85642">
      <w:pPr>
        <w:spacing w:after="0"/>
        <w:jc w:val="both"/>
        <w:rPr>
          <w:lang w:val="pl-PL"/>
        </w:rPr>
      </w:pPr>
      <w:r w:rsidRPr="00E85642">
        <w:rPr>
          <w:lang w:val="pl-PL"/>
        </w:rPr>
        <w:t xml:space="preserve">Rozdzielczość druku: </w:t>
      </w:r>
      <w:r w:rsidR="007D741A" w:rsidRPr="00E85642">
        <w:rPr>
          <w:lang w:val="pl-PL"/>
        </w:rPr>
        <w:t>nie mniej niż 1200x600</w:t>
      </w:r>
    </w:p>
    <w:p w14:paraId="3DCE10C3" w14:textId="77777777" w:rsidR="0004393C" w:rsidRPr="00E85642" w:rsidRDefault="0004393C" w:rsidP="00E85642">
      <w:pPr>
        <w:spacing w:after="0"/>
        <w:jc w:val="both"/>
        <w:rPr>
          <w:lang w:val="pl-PL"/>
        </w:rPr>
      </w:pPr>
    </w:p>
    <w:p w14:paraId="2565D259" w14:textId="77777777" w:rsidR="0004393C" w:rsidRPr="00E85642" w:rsidRDefault="00B575E3" w:rsidP="00E85642">
      <w:pPr>
        <w:spacing w:after="0"/>
        <w:jc w:val="both"/>
        <w:rPr>
          <w:b/>
          <w:bCs/>
          <w:lang w:val="pl-PL"/>
        </w:rPr>
      </w:pPr>
      <w:r w:rsidRPr="00E85642">
        <w:rPr>
          <w:b/>
          <w:bCs/>
          <w:lang w:val="pl-PL"/>
        </w:rPr>
        <w:t>4. Wydajność</w:t>
      </w:r>
    </w:p>
    <w:p w14:paraId="00EE1120" w14:textId="45205AD1" w:rsidR="007D741A" w:rsidRPr="00E85642" w:rsidRDefault="00B575E3" w:rsidP="00E85642">
      <w:pPr>
        <w:spacing w:after="0"/>
        <w:jc w:val="both"/>
        <w:rPr>
          <w:lang w:val="pl-PL"/>
        </w:rPr>
      </w:pPr>
      <w:r w:rsidRPr="00E85642">
        <w:rPr>
          <w:lang w:val="pl-PL"/>
        </w:rPr>
        <w:t xml:space="preserve">Prędkość druku: </w:t>
      </w:r>
      <w:r w:rsidR="007D741A" w:rsidRPr="00E85642">
        <w:rPr>
          <w:lang w:val="pl-PL"/>
        </w:rPr>
        <w:t>obrazy A4/min: nie mniej niż 200 obrazów A4/min dla druku 4+0</w:t>
      </w:r>
    </w:p>
    <w:p w14:paraId="3FBAE10C" w14:textId="77777777" w:rsidR="00323E86" w:rsidRPr="00E85642" w:rsidRDefault="00323E86" w:rsidP="00E85642">
      <w:pPr>
        <w:spacing w:after="0"/>
        <w:jc w:val="both"/>
        <w:rPr>
          <w:lang w:val="pl-PL"/>
        </w:rPr>
      </w:pPr>
    </w:p>
    <w:p w14:paraId="25E63672" w14:textId="77777777" w:rsidR="0004393C" w:rsidRPr="00E85642" w:rsidRDefault="00B575E3" w:rsidP="00E85642">
      <w:pPr>
        <w:spacing w:after="0"/>
        <w:jc w:val="both"/>
        <w:rPr>
          <w:b/>
          <w:bCs/>
          <w:lang w:val="pl-PL"/>
        </w:rPr>
      </w:pPr>
      <w:r w:rsidRPr="00E85642">
        <w:rPr>
          <w:b/>
          <w:bCs/>
          <w:lang w:val="pl-PL"/>
        </w:rPr>
        <w:t>5. Nośniki</w:t>
      </w:r>
    </w:p>
    <w:p w14:paraId="012EA2DE" w14:textId="67D17675" w:rsidR="0004393C" w:rsidRPr="009057CB" w:rsidRDefault="00B575E3" w:rsidP="00E85642">
      <w:pPr>
        <w:spacing w:after="0"/>
        <w:jc w:val="both"/>
        <w:rPr>
          <w:lang w:val="pl-PL"/>
        </w:rPr>
      </w:pPr>
      <w:r w:rsidRPr="00E85642">
        <w:rPr>
          <w:lang w:val="pl-PL"/>
        </w:rPr>
        <w:t xml:space="preserve">Gramatura: </w:t>
      </w:r>
      <w:r w:rsidR="007D741A" w:rsidRPr="00E85642">
        <w:rPr>
          <w:lang w:val="pl-PL"/>
        </w:rPr>
        <w:t>zakres dla papierów powlekanych matowych nie mniej niż 130-300gsm</w:t>
      </w:r>
    </w:p>
    <w:p w14:paraId="09136D0C" w14:textId="53B8F95F" w:rsidR="0004393C" w:rsidRPr="009057CB" w:rsidRDefault="00B575E3" w:rsidP="00E85642">
      <w:pPr>
        <w:spacing w:after="0"/>
        <w:jc w:val="both"/>
        <w:rPr>
          <w:lang w:val="pl-PL"/>
        </w:rPr>
      </w:pPr>
      <w:r w:rsidRPr="009057CB">
        <w:rPr>
          <w:lang w:val="pl-PL"/>
        </w:rPr>
        <w:t>Rodzaje: papier powlekany</w:t>
      </w:r>
      <w:r w:rsidR="00A3522B">
        <w:rPr>
          <w:lang w:val="pl-PL"/>
        </w:rPr>
        <w:t xml:space="preserve"> offsetowy</w:t>
      </w:r>
      <w:r w:rsidR="007A7DF6">
        <w:rPr>
          <w:lang w:val="pl-PL"/>
        </w:rPr>
        <w:t xml:space="preserve"> matowy i błyszczący</w:t>
      </w:r>
      <w:r w:rsidRPr="009057CB">
        <w:rPr>
          <w:lang w:val="pl-PL"/>
        </w:rPr>
        <w:t>, niepowlekany</w:t>
      </w:r>
    </w:p>
    <w:p w14:paraId="494B2B6B" w14:textId="77777777" w:rsidR="0004393C" w:rsidRPr="009057CB" w:rsidRDefault="0004393C" w:rsidP="00E85642">
      <w:pPr>
        <w:spacing w:after="0"/>
        <w:jc w:val="both"/>
        <w:rPr>
          <w:lang w:val="pl-PL"/>
        </w:rPr>
      </w:pPr>
    </w:p>
    <w:p w14:paraId="63CD7B57" w14:textId="77777777" w:rsidR="0004393C" w:rsidRPr="00B575E3" w:rsidRDefault="00B575E3" w:rsidP="00E85642">
      <w:pPr>
        <w:spacing w:after="0"/>
        <w:jc w:val="both"/>
        <w:rPr>
          <w:b/>
          <w:bCs/>
          <w:lang w:val="pl-PL"/>
        </w:rPr>
      </w:pPr>
      <w:r w:rsidRPr="00B575E3">
        <w:rPr>
          <w:b/>
          <w:bCs/>
          <w:lang w:val="pl-PL"/>
        </w:rPr>
        <w:t>6. Konfiguracja</w:t>
      </w:r>
    </w:p>
    <w:p w14:paraId="225B9A11" w14:textId="43148E22" w:rsidR="0004393C" w:rsidRPr="009057CB" w:rsidRDefault="00B575E3" w:rsidP="00E85642">
      <w:pPr>
        <w:spacing w:after="0"/>
        <w:jc w:val="both"/>
        <w:rPr>
          <w:lang w:val="pl-PL"/>
        </w:rPr>
      </w:pPr>
      <w:r w:rsidRPr="009057CB">
        <w:rPr>
          <w:lang w:val="pl-PL"/>
        </w:rPr>
        <w:t>Moduł podawania papieru min. 4000 arkuszy</w:t>
      </w:r>
      <w:r w:rsidR="00F86063">
        <w:rPr>
          <w:lang w:val="pl-PL"/>
        </w:rPr>
        <w:t xml:space="preserve"> </w:t>
      </w:r>
      <w:r w:rsidR="00F86063" w:rsidRPr="00F07A0C">
        <w:rPr>
          <w:lang w:val="pl-PL"/>
        </w:rPr>
        <w:t>(80 g/m2)</w:t>
      </w:r>
      <w:r w:rsidR="008F5822">
        <w:rPr>
          <w:lang w:val="pl-PL"/>
        </w:rPr>
        <w:t xml:space="preserve"> – umożliwiający podanie różnych papierów w ramach jednej pracy</w:t>
      </w:r>
      <w:r w:rsidRPr="009057CB">
        <w:rPr>
          <w:lang w:val="pl-PL"/>
        </w:rPr>
        <w:t>.</w:t>
      </w:r>
    </w:p>
    <w:p w14:paraId="039E7B74" w14:textId="67A4B297" w:rsidR="0004393C" w:rsidRPr="009057CB" w:rsidRDefault="00B575E3" w:rsidP="00E85642">
      <w:pPr>
        <w:spacing w:after="0"/>
        <w:jc w:val="both"/>
        <w:rPr>
          <w:lang w:val="pl-PL"/>
        </w:rPr>
      </w:pPr>
      <w:r w:rsidRPr="009057CB">
        <w:rPr>
          <w:lang w:val="pl-PL"/>
        </w:rPr>
        <w:t>Moduł odbioru</w:t>
      </w:r>
      <w:r w:rsidR="00116B77">
        <w:rPr>
          <w:lang w:val="pl-PL"/>
        </w:rPr>
        <w:t xml:space="preserve"> do</w:t>
      </w:r>
      <w:r w:rsidRPr="009057CB">
        <w:rPr>
          <w:lang w:val="pl-PL"/>
        </w:rPr>
        <w:t xml:space="preserve"> min. </w:t>
      </w:r>
      <w:r w:rsidR="00100F94">
        <w:rPr>
          <w:lang w:val="pl-PL"/>
        </w:rPr>
        <w:t>5</w:t>
      </w:r>
      <w:r w:rsidRPr="009057CB">
        <w:rPr>
          <w:lang w:val="pl-PL"/>
        </w:rPr>
        <w:t>000 arkuszy</w:t>
      </w:r>
      <w:r w:rsidR="00F86063">
        <w:rPr>
          <w:lang w:val="pl-PL"/>
        </w:rPr>
        <w:t xml:space="preserve"> </w:t>
      </w:r>
      <w:r w:rsidR="00F86063" w:rsidRPr="00F07A0C">
        <w:rPr>
          <w:lang w:val="pl-PL"/>
        </w:rPr>
        <w:t>(80 g/m2)</w:t>
      </w:r>
      <w:r w:rsidRPr="009057CB">
        <w:rPr>
          <w:lang w:val="pl-PL"/>
        </w:rPr>
        <w:t>.</w:t>
      </w:r>
    </w:p>
    <w:p w14:paraId="71F2C5E3" w14:textId="23E0AFEE" w:rsidR="0004393C" w:rsidRPr="009057CB" w:rsidRDefault="00B575E3" w:rsidP="00E85642">
      <w:pPr>
        <w:spacing w:after="0"/>
        <w:jc w:val="both"/>
        <w:rPr>
          <w:lang w:val="pl-PL"/>
        </w:rPr>
      </w:pPr>
      <w:r w:rsidRPr="009057CB">
        <w:rPr>
          <w:lang w:val="pl-PL"/>
        </w:rPr>
        <w:t>Kontroler druku z obsługą PDF</w:t>
      </w:r>
      <w:r w:rsidR="007A7DF6">
        <w:rPr>
          <w:lang w:val="pl-PL"/>
        </w:rPr>
        <w:t xml:space="preserve"> zapewniający płynny proces druku przy dużych strumieniach danych (kilkadziesiąt tysięcy plików PDF lub stron w jednym pliku).</w:t>
      </w:r>
    </w:p>
    <w:p w14:paraId="099E90E0" w14:textId="77777777" w:rsidR="0004393C" w:rsidRPr="009057CB" w:rsidRDefault="0004393C" w:rsidP="00E85642">
      <w:pPr>
        <w:spacing w:after="0"/>
        <w:jc w:val="both"/>
        <w:rPr>
          <w:lang w:val="pl-PL"/>
        </w:rPr>
      </w:pPr>
    </w:p>
    <w:p w14:paraId="23289B26" w14:textId="77777777" w:rsidR="0004393C" w:rsidRPr="00B575E3" w:rsidRDefault="00B575E3" w:rsidP="00E85642">
      <w:pPr>
        <w:spacing w:after="0"/>
        <w:jc w:val="both"/>
        <w:rPr>
          <w:b/>
          <w:bCs/>
          <w:lang w:val="pl-PL"/>
        </w:rPr>
      </w:pPr>
      <w:r w:rsidRPr="00B575E3">
        <w:rPr>
          <w:b/>
          <w:bCs/>
          <w:lang w:val="pl-PL"/>
        </w:rPr>
        <w:t>7. Automatyzacja</w:t>
      </w:r>
    </w:p>
    <w:p w14:paraId="67D4B600" w14:textId="24806CCF" w:rsidR="0004393C" w:rsidRPr="009057CB" w:rsidRDefault="00B575E3" w:rsidP="00E85642">
      <w:pPr>
        <w:spacing w:after="0"/>
        <w:jc w:val="both"/>
        <w:rPr>
          <w:lang w:val="pl-PL"/>
        </w:rPr>
      </w:pPr>
      <w:r w:rsidRPr="009057CB">
        <w:rPr>
          <w:lang w:val="pl-PL"/>
        </w:rPr>
        <w:t>Automatyczna kontrola jakości</w:t>
      </w:r>
      <w:r w:rsidR="003B7C68">
        <w:rPr>
          <w:lang w:val="pl-PL"/>
        </w:rPr>
        <w:t xml:space="preserve"> – sygnalizacja zatkanych dysz wraz z kompensacją</w:t>
      </w:r>
      <w:r w:rsidRPr="009057CB">
        <w:rPr>
          <w:lang w:val="pl-PL"/>
        </w:rPr>
        <w:t>.</w:t>
      </w:r>
    </w:p>
    <w:p w14:paraId="66571CDA" w14:textId="77777777" w:rsidR="0004393C" w:rsidRPr="009057CB" w:rsidRDefault="00B575E3" w:rsidP="00E85642">
      <w:pPr>
        <w:spacing w:after="0"/>
        <w:jc w:val="both"/>
        <w:rPr>
          <w:lang w:val="pl-PL"/>
        </w:rPr>
      </w:pPr>
      <w:r w:rsidRPr="009057CB">
        <w:rPr>
          <w:lang w:val="pl-PL"/>
        </w:rPr>
        <w:t>Automatyczne czyszczenie.</w:t>
      </w:r>
    </w:p>
    <w:p w14:paraId="69024ABF" w14:textId="77777777" w:rsidR="0004393C" w:rsidRPr="009057CB" w:rsidRDefault="0004393C" w:rsidP="00E85642">
      <w:pPr>
        <w:spacing w:after="0"/>
        <w:jc w:val="both"/>
        <w:rPr>
          <w:lang w:val="pl-PL"/>
        </w:rPr>
      </w:pPr>
    </w:p>
    <w:p w14:paraId="17FA74DB" w14:textId="09039754" w:rsidR="0004393C" w:rsidRPr="00B575E3" w:rsidRDefault="001356E5" w:rsidP="00E85642">
      <w:pPr>
        <w:spacing w:after="0"/>
        <w:jc w:val="both"/>
        <w:rPr>
          <w:b/>
          <w:bCs/>
          <w:lang w:val="pl-PL"/>
        </w:rPr>
      </w:pPr>
      <w:r w:rsidRPr="00B575E3">
        <w:rPr>
          <w:b/>
          <w:bCs/>
          <w:lang w:val="pl-PL"/>
        </w:rPr>
        <w:t>8</w:t>
      </w:r>
      <w:r w:rsidR="00B575E3" w:rsidRPr="00B575E3">
        <w:rPr>
          <w:b/>
          <w:bCs/>
          <w:lang w:val="pl-PL"/>
        </w:rPr>
        <w:t>. Bezpieczeństwo</w:t>
      </w:r>
    </w:p>
    <w:p w14:paraId="7E61A582" w14:textId="77777777" w:rsidR="0004393C" w:rsidRPr="009057CB" w:rsidRDefault="00B575E3" w:rsidP="00E85642">
      <w:pPr>
        <w:spacing w:after="0"/>
        <w:jc w:val="both"/>
        <w:rPr>
          <w:lang w:val="pl-PL"/>
        </w:rPr>
      </w:pPr>
      <w:r w:rsidRPr="009057CB">
        <w:rPr>
          <w:lang w:val="pl-PL"/>
        </w:rPr>
        <w:t>Zgodność z dyrektywami UE.</w:t>
      </w:r>
    </w:p>
    <w:p w14:paraId="03177606" w14:textId="77777777" w:rsidR="0004393C" w:rsidRPr="009057CB" w:rsidRDefault="00B575E3" w:rsidP="00E85642">
      <w:pPr>
        <w:spacing w:after="0"/>
        <w:jc w:val="both"/>
        <w:rPr>
          <w:lang w:val="pl-PL"/>
        </w:rPr>
      </w:pPr>
      <w:r w:rsidRPr="009057CB">
        <w:rPr>
          <w:lang w:val="pl-PL"/>
        </w:rPr>
        <w:t>Oznakowanie CE.</w:t>
      </w:r>
    </w:p>
    <w:p w14:paraId="36177928" w14:textId="77777777" w:rsidR="0004393C" w:rsidRPr="009057CB" w:rsidRDefault="0004393C" w:rsidP="00E85642">
      <w:pPr>
        <w:spacing w:after="0"/>
        <w:jc w:val="both"/>
        <w:rPr>
          <w:lang w:val="pl-PL"/>
        </w:rPr>
      </w:pPr>
    </w:p>
    <w:p w14:paraId="3D8FB71F" w14:textId="162365DB" w:rsidR="0004393C" w:rsidRPr="00B575E3" w:rsidRDefault="001356E5" w:rsidP="00E85642">
      <w:pPr>
        <w:spacing w:after="0"/>
        <w:jc w:val="both"/>
        <w:rPr>
          <w:b/>
          <w:bCs/>
          <w:lang w:val="pl-PL"/>
        </w:rPr>
      </w:pPr>
      <w:r w:rsidRPr="00B575E3">
        <w:rPr>
          <w:b/>
          <w:bCs/>
          <w:lang w:val="pl-PL"/>
        </w:rPr>
        <w:t>9</w:t>
      </w:r>
      <w:r w:rsidR="00B575E3" w:rsidRPr="00B575E3">
        <w:rPr>
          <w:b/>
          <w:bCs/>
          <w:lang w:val="pl-PL"/>
        </w:rPr>
        <w:t>. Dostawa i szkolenie</w:t>
      </w:r>
    </w:p>
    <w:p w14:paraId="160FAC59" w14:textId="7DC9FC06" w:rsidR="00070DF8" w:rsidRDefault="00B575E3" w:rsidP="00E85642">
      <w:pPr>
        <w:spacing w:after="0"/>
        <w:jc w:val="both"/>
        <w:rPr>
          <w:lang w:val="pl-PL"/>
        </w:rPr>
      </w:pPr>
      <w:r w:rsidRPr="009057CB">
        <w:rPr>
          <w:lang w:val="pl-PL"/>
        </w:rPr>
        <w:t>Dokumentacja w języku polskim.</w:t>
      </w:r>
    </w:p>
    <w:p w14:paraId="0B1892AA" w14:textId="77777777" w:rsidR="00070DF8" w:rsidRDefault="00070DF8" w:rsidP="00E85642">
      <w:pPr>
        <w:spacing w:after="0"/>
        <w:jc w:val="both"/>
        <w:rPr>
          <w:lang w:val="pl-PL"/>
        </w:rPr>
      </w:pPr>
    </w:p>
    <w:p w14:paraId="2C1A92B8" w14:textId="77777777" w:rsidR="00070DF8" w:rsidRDefault="00070DF8" w:rsidP="00E85642">
      <w:pPr>
        <w:spacing w:after="0"/>
        <w:jc w:val="both"/>
        <w:rPr>
          <w:lang w:val="pl-PL"/>
        </w:rPr>
      </w:pPr>
    </w:p>
    <w:p w14:paraId="2AAC1FEC" w14:textId="7915621D" w:rsidR="00070DF8" w:rsidRPr="009057CB" w:rsidRDefault="007A7DF6" w:rsidP="00E85642">
      <w:pPr>
        <w:spacing w:after="0"/>
        <w:jc w:val="both"/>
        <w:rPr>
          <w:lang w:val="pl-PL"/>
        </w:rPr>
      </w:pPr>
      <w:r>
        <w:rPr>
          <w:b/>
          <w:bCs/>
          <w:lang w:val="pl-PL"/>
        </w:rPr>
        <w:t>10. Pozostałe</w:t>
      </w:r>
    </w:p>
    <w:p w14:paraId="179A10D7" w14:textId="33227DF7" w:rsidR="00F93DFC" w:rsidRDefault="00F93DFC" w:rsidP="00E85642">
      <w:pPr>
        <w:pStyle w:val="Akapitzlist"/>
        <w:numPr>
          <w:ilvl w:val="0"/>
          <w:numId w:val="10"/>
        </w:numPr>
        <w:spacing w:after="0"/>
        <w:jc w:val="both"/>
        <w:rPr>
          <w:lang w:val="pl-PL"/>
        </w:rPr>
      </w:pPr>
      <w:r>
        <w:rPr>
          <w:lang w:val="pl-PL"/>
        </w:rPr>
        <w:t xml:space="preserve">Oferta musi uwzględniać minimalny okres gwarancyjny 36 miesięcy w ramach którego zamawiający nie ponosi żadnych dodatkowych opłat z tytuły serwisowania urządzenia. </w:t>
      </w:r>
    </w:p>
    <w:p w14:paraId="0A477BC9" w14:textId="24FB9722" w:rsidR="007765AD" w:rsidRDefault="007765AD" w:rsidP="00E85642">
      <w:pPr>
        <w:pStyle w:val="Akapitzlist"/>
        <w:numPr>
          <w:ilvl w:val="0"/>
          <w:numId w:val="10"/>
        </w:numPr>
        <w:spacing w:after="0"/>
        <w:jc w:val="both"/>
        <w:rPr>
          <w:lang w:val="pl-PL"/>
        </w:rPr>
      </w:pPr>
      <w:r>
        <w:rPr>
          <w:lang w:val="pl-PL"/>
        </w:rPr>
        <w:t>Oferent gwarantuje stały dostęp do części zamiennych</w:t>
      </w:r>
      <w:r w:rsidR="00DA547C">
        <w:rPr>
          <w:lang w:val="pl-PL"/>
        </w:rPr>
        <w:t>, eksploatacyjnych</w:t>
      </w:r>
      <w:r>
        <w:rPr>
          <w:lang w:val="pl-PL"/>
        </w:rPr>
        <w:t xml:space="preserve"> i </w:t>
      </w:r>
      <w:r w:rsidR="00380194">
        <w:rPr>
          <w:lang w:val="pl-PL"/>
        </w:rPr>
        <w:t xml:space="preserve">nieprzerwanego </w:t>
      </w:r>
      <w:r>
        <w:rPr>
          <w:lang w:val="pl-PL"/>
        </w:rPr>
        <w:t xml:space="preserve">serwisu przez okres nie krótszy niż </w:t>
      </w:r>
      <w:r w:rsidR="00070977">
        <w:rPr>
          <w:lang w:val="pl-PL"/>
        </w:rPr>
        <w:t>7</w:t>
      </w:r>
      <w:r>
        <w:rPr>
          <w:lang w:val="pl-PL"/>
        </w:rPr>
        <w:t xml:space="preserve"> lat od daty podpisania protokołu odbioru maszyny.</w:t>
      </w:r>
    </w:p>
    <w:p w14:paraId="5DB53197" w14:textId="77777777" w:rsidR="00396064" w:rsidRDefault="00396064" w:rsidP="00E85642">
      <w:pPr>
        <w:spacing w:after="0"/>
        <w:jc w:val="both"/>
        <w:rPr>
          <w:lang w:val="pl-PL"/>
        </w:rPr>
      </w:pPr>
    </w:p>
    <w:p w14:paraId="0E1B077E" w14:textId="66ACF6C4" w:rsidR="00FE441C" w:rsidRDefault="00FE441C" w:rsidP="00E85642">
      <w:pPr>
        <w:spacing w:after="0"/>
        <w:jc w:val="both"/>
        <w:rPr>
          <w:lang w:val="pl-PL"/>
        </w:rPr>
      </w:pPr>
      <w:r w:rsidRPr="00FE441C">
        <w:rPr>
          <w:lang w:val="pl-PL"/>
        </w:rPr>
        <w:t>Zamawiający wymaga, aby oferowany system drukujący był rozwiązaniem otwartym, umożliwiającym integrację z zewnętrznymi systemami MIS/</w:t>
      </w:r>
      <w:r w:rsidR="0053511A">
        <w:rPr>
          <w:lang w:val="pl-PL"/>
        </w:rPr>
        <w:t>ERP/</w:t>
      </w:r>
      <w:r w:rsidRPr="00FE441C">
        <w:rPr>
          <w:lang w:val="pl-PL"/>
        </w:rPr>
        <w:t>prepress różnych producentów, bez konieczności nabywania dodatkowego oprogramowania</w:t>
      </w:r>
      <w:r w:rsidR="00E90450">
        <w:rPr>
          <w:lang w:val="pl-PL"/>
        </w:rPr>
        <w:t xml:space="preserve"> pośredniego</w:t>
      </w:r>
      <w:r w:rsidRPr="00FE441C">
        <w:rPr>
          <w:lang w:val="pl-PL"/>
        </w:rPr>
        <w:t xml:space="preserve"> workflow</w:t>
      </w:r>
      <w:r w:rsidR="003D0FA5">
        <w:rPr>
          <w:lang w:val="pl-PL"/>
        </w:rPr>
        <w:t>.</w:t>
      </w:r>
      <w:r w:rsidRPr="00FE441C">
        <w:rPr>
          <w:lang w:val="pl-PL"/>
        </w:rPr>
        <w:t xml:space="preserve"> Zamawiający nie dopuszcza rozwiązań, w których prawidłowe funkcjonowanie maszyny drukującej jest uzależnione od zakupu licencji na dedykowany system zarządzania produkcją (workflow) konkretnego producenta.</w:t>
      </w:r>
      <w:r w:rsidR="00923CF5">
        <w:rPr>
          <w:lang w:val="pl-PL"/>
        </w:rPr>
        <w:t xml:space="preserve"> </w:t>
      </w:r>
      <w:r w:rsidRPr="00FE441C">
        <w:rPr>
          <w:lang w:val="pl-PL"/>
        </w:rPr>
        <w:t xml:space="preserve">Zamawiający wymaga, aby wszystkie funkcje produkcyjne maszyny (przyjmowanie prac, </w:t>
      </w:r>
      <w:r w:rsidR="005E331E">
        <w:rPr>
          <w:lang w:val="pl-PL"/>
        </w:rPr>
        <w:t xml:space="preserve">impozycja, </w:t>
      </w:r>
      <w:r w:rsidRPr="00FE441C">
        <w:rPr>
          <w:lang w:val="pl-PL"/>
        </w:rPr>
        <w:t>kolejkowanie, uruchamianie zleceń, raportowanie produkcji) mogły być realizowane także</w:t>
      </w:r>
      <w:r w:rsidR="006525E1">
        <w:rPr>
          <w:lang w:val="pl-PL"/>
        </w:rPr>
        <w:t xml:space="preserve"> bezpośrednio</w:t>
      </w:r>
      <w:r w:rsidR="005E331E">
        <w:rPr>
          <w:lang w:val="pl-PL"/>
        </w:rPr>
        <w:t xml:space="preserve"> na kontrolerze urządzenia</w:t>
      </w:r>
      <w:r w:rsidRPr="00FE441C">
        <w:rPr>
          <w:lang w:val="pl-PL"/>
        </w:rPr>
        <w:t xml:space="preserve"> bez wykorzystania</w:t>
      </w:r>
      <w:r w:rsidR="007F03A9">
        <w:rPr>
          <w:lang w:val="pl-PL"/>
        </w:rPr>
        <w:t xml:space="preserve"> </w:t>
      </w:r>
      <w:r w:rsidR="005E331E">
        <w:rPr>
          <w:lang w:val="pl-PL"/>
        </w:rPr>
        <w:t>dodatkowego</w:t>
      </w:r>
      <w:r w:rsidRPr="00FE441C">
        <w:rPr>
          <w:lang w:val="pl-PL"/>
        </w:rPr>
        <w:t xml:space="preserve"> systemu workflow producenta</w:t>
      </w:r>
      <w:r w:rsidR="00140798">
        <w:rPr>
          <w:lang w:val="pl-PL"/>
        </w:rPr>
        <w:t>/dostawcy</w:t>
      </w:r>
      <w:r w:rsidRPr="00FE441C">
        <w:rPr>
          <w:lang w:val="pl-PL"/>
        </w:rPr>
        <w:t xml:space="preserve"> maszyny</w:t>
      </w:r>
      <w:r>
        <w:rPr>
          <w:lang w:val="pl-PL"/>
        </w:rPr>
        <w:t xml:space="preserve">. </w:t>
      </w:r>
    </w:p>
    <w:p w14:paraId="4C660DE8" w14:textId="77777777" w:rsidR="00070DF8" w:rsidRDefault="00070DF8" w:rsidP="00E85642">
      <w:pPr>
        <w:spacing w:after="0"/>
        <w:jc w:val="both"/>
        <w:rPr>
          <w:lang w:val="pl-PL"/>
        </w:rPr>
      </w:pPr>
    </w:p>
    <w:p w14:paraId="06A90D4F" w14:textId="3F89E1E7" w:rsidR="00A84883" w:rsidRDefault="00A84883" w:rsidP="00E85642">
      <w:pPr>
        <w:spacing w:after="0"/>
        <w:jc w:val="both"/>
        <w:rPr>
          <w:lang w:val="pl-PL"/>
        </w:rPr>
      </w:pPr>
      <w:r w:rsidRPr="00F07A0C">
        <w:rPr>
          <w:lang w:val="pl-PL"/>
        </w:rPr>
        <w:t>Niedopuszczalne jest rozwiązanie, w którym</w:t>
      </w:r>
      <w:r>
        <w:rPr>
          <w:lang w:val="pl-PL"/>
        </w:rPr>
        <w:t xml:space="preserve"> </w:t>
      </w:r>
      <w:r w:rsidRPr="00F07A0C">
        <w:rPr>
          <w:lang w:val="pl-PL"/>
        </w:rPr>
        <w:t>sterowanie maszyną drukującą odbywa się wyłącznie za pośrednictwem dostarczonego przez producenta systemu workflow (np. dedykowanego systemu zarządzania produkcją), stanowiącego niezbędną warstwę pośrednią pomiędzy istniejącym środowiskiem Zamawiającego a maszyną</w:t>
      </w:r>
      <w:r>
        <w:rPr>
          <w:lang w:val="pl-PL"/>
        </w:rPr>
        <w:t>.</w:t>
      </w:r>
    </w:p>
    <w:p w14:paraId="3549B907" w14:textId="77777777" w:rsidR="00F8422C" w:rsidRDefault="00F8422C" w:rsidP="00E85642">
      <w:pPr>
        <w:spacing w:after="0"/>
        <w:jc w:val="both"/>
        <w:rPr>
          <w:lang w:val="pl-PL"/>
        </w:rPr>
      </w:pPr>
    </w:p>
    <w:p w14:paraId="40C28290" w14:textId="5D73013C" w:rsidR="00AC2063" w:rsidRDefault="00F8422C" w:rsidP="00233CF4">
      <w:pPr>
        <w:spacing w:after="0"/>
        <w:jc w:val="both"/>
        <w:rPr>
          <w:lang w:val="pl-PL"/>
        </w:rPr>
      </w:pPr>
      <w:r w:rsidRPr="007976ED">
        <w:rPr>
          <w:lang w:val="pl-PL"/>
        </w:rPr>
        <w:t>Zamawiający wymaga, aby oferowany system drukujący umożliwiał bezpośrednie przyjmowanie zadań drukowych generowanych przez aplikacje VDP (np. GMC Inspire Designer) w formacie PD</w:t>
      </w:r>
      <w:r w:rsidR="00C170BA">
        <w:rPr>
          <w:lang w:val="pl-PL"/>
        </w:rPr>
        <w:t>F</w:t>
      </w:r>
      <w:r w:rsidRPr="007976ED">
        <w:rPr>
          <w:lang w:val="pl-PL"/>
        </w:rPr>
        <w:t>, poprzez standardowe mechanizmy systemowe (kolejki drukowania, LPR/IPP lub foldery hot-folder), bez konieczności pośrednictwa dedykowanego systemu workflow producenta maszyny.</w:t>
      </w:r>
    </w:p>
    <w:p w14:paraId="4FA3CD5E" w14:textId="77777777" w:rsidR="00BA4422" w:rsidRDefault="00BA4422" w:rsidP="00E85642">
      <w:pPr>
        <w:spacing w:after="0"/>
        <w:jc w:val="both"/>
        <w:rPr>
          <w:lang w:val="pl-PL"/>
        </w:rPr>
      </w:pPr>
    </w:p>
    <w:p w14:paraId="789F494B" w14:textId="4AC4F69F" w:rsidR="00BA4422" w:rsidRPr="0077785B" w:rsidRDefault="0077785B" w:rsidP="0077785B">
      <w:pPr>
        <w:spacing w:after="0"/>
        <w:jc w:val="both"/>
        <w:rPr>
          <w:lang w:val="pl-PL"/>
        </w:rPr>
      </w:pPr>
      <w:r w:rsidRPr="00F07A0C">
        <w:rPr>
          <w:lang w:val="pl-PL"/>
        </w:rPr>
        <w:t>Zamawiający wymaga, aby oferowana produkcyjna maszyna do druku cyfrowego była objęta ważnym certyfikatem Fogra ProcessStandard Digital (PSD) lub równoważnym, potwierdzającym pozytywny wynik dla konfiguracji obejmującej oferowany system drukujący, ocenionej względem charakterystyki referencyjnej FOGRA51, przy poziomie jakości PSD nie niższym niż Side</w:t>
      </w:r>
      <w:r w:rsidRPr="00F07A0C">
        <w:rPr>
          <w:lang w:val="pl-PL"/>
        </w:rPr>
        <w:noBreakHyphen/>
        <w:t>by</w:t>
      </w:r>
      <w:r w:rsidRPr="00F07A0C">
        <w:rPr>
          <w:lang w:val="pl-PL"/>
        </w:rPr>
        <w:noBreakHyphen/>
        <w:t>Side A.</w:t>
      </w:r>
    </w:p>
    <w:sectPr w:rsidR="00BA4422" w:rsidRPr="0077785B" w:rsidSect="00034616">
      <w:head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2C43E" w14:textId="77777777" w:rsidR="006C19A6" w:rsidRDefault="006C19A6" w:rsidP="0024165E">
      <w:pPr>
        <w:spacing w:after="0" w:line="240" w:lineRule="auto"/>
      </w:pPr>
      <w:r>
        <w:separator/>
      </w:r>
    </w:p>
  </w:endnote>
  <w:endnote w:type="continuationSeparator" w:id="0">
    <w:p w14:paraId="5C798BB5" w14:textId="77777777" w:rsidR="006C19A6" w:rsidRDefault="006C19A6" w:rsidP="00241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10B45" w14:textId="77777777" w:rsidR="006C19A6" w:rsidRDefault="006C19A6" w:rsidP="0024165E">
      <w:pPr>
        <w:spacing w:after="0" w:line="240" w:lineRule="auto"/>
      </w:pPr>
      <w:r>
        <w:separator/>
      </w:r>
    </w:p>
  </w:footnote>
  <w:footnote w:type="continuationSeparator" w:id="0">
    <w:p w14:paraId="33DAED5A" w14:textId="77777777" w:rsidR="006C19A6" w:rsidRDefault="006C19A6" w:rsidP="002416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0C0AD" w14:textId="1AEF5E5D" w:rsidR="0024165E" w:rsidRDefault="0024165E">
    <w:pPr>
      <w:pStyle w:val="Nagwek"/>
    </w:pPr>
    <w:r>
      <w:rPr>
        <w:noProof/>
        <w:kern w:val="2"/>
      </w:rPr>
      <w:drawing>
        <wp:inline distT="0" distB="0" distL="0" distR="0" wp14:anchorId="6C03D40C" wp14:editId="074CCF79">
          <wp:extent cx="5486400" cy="764419"/>
          <wp:effectExtent l="0" t="0" r="0" b="0"/>
          <wp:docPr id="365076029"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076029" name="Obraz 1" descr="Obraz zawierający tekst, zrzut ekranu, Czcion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5486400" cy="76441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abstractNum w:abstractNumId="9" w15:restartNumberingAfterBreak="0">
    <w:nsid w:val="04A32357"/>
    <w:multiLevelType w:val="hybridMultilevel"/>
    <w:tmpl w:val="F288D9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866583"/>
    <w:multiLevelType w:val="hybridMultilevel"/>
    <w:tmpl w:val="0436D054"/>
    <w:lvl w:ilvl="0" w:tplc="E4DA2D1E">
      <w:start w:val="1"/>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4B67F5"/>
    <w:multiLevelType w:val="hybridMultilevel"/>
    <w:tmpl w:val="E5B261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74357736">
    <w:abstractNumId w:val="8"/>
  </w:num>
  <w:num w:numId="2" w16cid:durableId="1537158964">
    <w:abstractNumId w:val="6"/>
  </w:num>
  <w:num w:numId="3" w16cid:durableId="647899268">
    <w:abstractNumId w:val="5"/>
  </w:num>
  <w:num w:numId="4" w16cid:durableId="960918078">
    <w:abstractNumId w:val="4"/>
  </w:num>
  <w:num w:numId="5" w16cid:durableId="726798634">
    <w:abstractNumId w:val="7"/>
  </w:num>
  <w:num w:numId="6" w16cid:durableId="199172431">
    <w:abstractNumId w:val="3"/>
  </w:num>
  <w:num w:numId="7" w16cid:durableId="464465929">
    <w:abstractNumId w:val="2"/>
  </w:num>
  <w:num w:numId="8" w16cid:durableId="2079743690">
    <w:abstractNumId w:val="1"/>
  </w:num>
  <w:num w:numId="9" w16cid:durableId="350497965">
    <w:abstractNumId w:val="0"/>
  </w:num>
  <w:num w:numId="10" w16cid:durableId="1334912415">
    <w:abstractNumId w:val="9"/>
  </w:num>
  <w:num w:numId="11" w16cid:durableId="525021214">
    <w:abstractNumId w:val="11"/>
  </w:num>
  <w:num w:numId="12" w16cid:durableId="20874578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2F76"/>
    <w:rsid w:val="00034616"/>
    <w:rsid w:val="0004393C"/>
    <w:rsid w:val="00045CEF"/>
    <w:rsid w:val="0006063C"/>
    <w:rsid w:val="000678DF"/>
    <w:rsid w:val="00070977"/>
    <w:rsid w:val="00070DF8"/>
    <w:rsid w:val="00086242"/>
    <w:rsid w:val="000C3163"/>
    <w:rsid w:val="000C58ED"/>
    <w:rsid w:val="000E3C8B"/>
    <w:rsid w:val="000E3D8F"/>
    <w:rsid w:val="00100F94"/>
    <w:rsid w:val="00116B77"/>
    <w:rsid w:val="001356E5"/>
    <w:rsid w:val="00140798"/>
    <w:rsid w:val="00140F42"/>
    <w:rsid w:val="0015074B"/>
    <w:rsid w:val="001D126A"/>
    <w:rsid w:val="00211B69"/>
    <w:rsid w:val="00215284"/>
    <w:rsid w:val="00233CF4"/>
    <w:rsid w:val="00237218"/>
    <w:rsid w:val="00240870"/>
    <w:rsid w:val="0024165E"/>
    <w:rsid w:val="0029639D"/>
    <w:rsid w:val="002C0A87"/>
    <w:rsid w:val="00323E86"/>
    <w:rsid w:val="00326F90"/>
    <w:rsid w:val="00346B52"/>
    <w:rsid w:val="00380194"/>
    <w:rsid w:val="003905B1"/>
    <w:rsid w:val="00393006"/>
    <w:rsid w:val="00396064"/>
    <w:rsid w:val="003A4911"/>
    <w:rsid w:val="003A560B"/>
    <w:rsid w:val="003B7C68"/>
    <w:rsid w:val="003C165E"/>
    <w:rsid w:val="003D0FA5"/>
    <w:rsid w:val="003E5A80"/>
    <w:rsid w:val="003F28E5"/>
    <w:rsid w:val="0040482A"/>
    <w:rsid w:val="004979C1"/>
    <w:rsid w:val="004B326A"/>
    <w:rsid w:val="004B566F"/>
    <w:rsid w:val="004C6048"/>
    <w:rsid w:val="004F7C0F"/>
    <w:rsid w:val="00512705"/>
    <w:rsid w:val="00521EC9"/>
    <w:rsid w:val="0053511A"/>
    <w:rsid w:val="00545EF8"/>
    <w:rsid w:val="005D34B8"/>
    <w:rsid w:val="005D5C0E"/>
    <w:rsid w:val="005E0E8F"/>
    <w:rsid w:val="005E331E"/>
    <w:rsid w:val="005F15CA"/>
    <w:rsid w:val="005F7CD4"/>
    <w:rsid w:val="0060198D"/>
    <w:rsid w:val="0060616D"/>
    <w:rsid w:val="006525E1"/>
    <w:rsid w:val="00667FB0"/>
    <w:rsid w:val="006C19A6"/>
    <w:rsid w:val="0076759F"/>
    <w:rsid w:val="007765AD"/>
    <w:rsid w:val="0077785B"/>
    <w:rsid w:val="007850A7"/>
    <w:rsid w:val="007A7DF6"/>
    <w:rsid w:val="007B63C4"/>
    <w:rsid w:val="007D741A"/>
    <w:rsid w:val="007F03A9"/>
    <w:rsid w:val="00837E1B"/>
    <w:rsid w:val="008A2176"/>
    <w:rsid w:val="008A6532"/>
    <w:rsid w:val="008F5822"/>
    <w:rsid w:val="009057CB"/>
    <w:rsid w:val="00923CF5"/>
    <w:rsid w:val="009C339B"/>
    <w:rsid w:val="00A3522B"/>
    <w:rsid w:val="00A44401"/>
    <w:rsid w:val="00A54D6A"/>
    <w:rsid w:val="00A735BA"/>
    <w:rsid w:val="00A84883"/>
    <w:rsid w:val="00AA1D8D"/>
    <w:rsid w:val="00AC2063"/>
    <w:rsid w:val="00AE0C02"/>
    <w:rsid w:val="00B15154"/>
    <w:rsid w:val="00B1652E"/>
    <w:rsid w:val="00B26785"/>
    <w:rsid w:val="00B47730"/>
    <w:rsid w:val="00B575E3"/>
    <w:rsid w:val="00BA4422"/>
    <w:rsid w:val="00BB1232"/>
    <w:rsid w:val="00C050C1"/>
    <w:rsid w:val="00C0514F"/>
    <w:rsid w:val="00C14461"/>
    <w:rsid w:val="00C16425"/>
    <w:rsid w:val="00C170BA"/>
    <w:rsid w:val="00C401F7"/>
    <w:rsid w:val="00C737AF"/>
    <w:rsid w:val="00CB0664"/>
    <w:rsid w:val="00CB24BC"/>
    <w:rsid w:val="00CC35CA"/>
    <w:rsid w:val="00CE4CBD"/>
    <w:rsid w:val="00D46E25"/>
    <w:rsid w:val="00D64CAA"/>
    <w:rsid w:val="00D67527"/>
    <w:rsid w:val="00DA0188"/>
    <w:rsid w:val="00DA547C"/>
    <w:rsid w:val="00E150A3"/>
    <w:rsid w:val="00E74E90"/>
    <w:rsid w:val="00E83221"/>
    <w:rsid w:val="00E85642"/>
    <w:rsid w:val="00E90450"/>
    <w:rsid w:val="00EC6F0C"/>
    <w:rsid w:val="00F029F2"/>
    <w:rsid w:val="00F045FE"/>
    <w:rsid w:val="00F07A0C"/>
    <w:rsid w:val="00F310F5"/>
    <w:rsid w:val="00F8422C"/>
    <w:rsid w:val="00F86063"/>
    <w:rsid w:val="00F93DFC"/>
    <w:rsid w:val="00FA7CF5"/>
    <w:rsid w:val="00FB02A5"/>
    <w:rsid w:val="00FC693F"/>
    <w:rsid w:val="00FE44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67038CA9-8E53-45C7-9153-9650200E6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Odwoaniedokomentarza">
    <w:name w:val="annotation reference"/>
    <w:basedOn w:val="Domylnaczcionkaakapitu"/>
    <w:uiPriority w:val="99"/>
    <w:semiHidden/>
    <w:unhideWhenUsed/>
    <w:rsid w:val="00396064"/>
    <w:rPr>
      <w:sz w:val="16"/>
      <w:szCs w:val="16"/>
    </w:rPr>
  </w:style>
  <w:style w:type="paragraph" w:styleId="Tekstkomentarza">
    <w:name w:val="annotation text"/>
    <w:basedOn w:val="Normalny"/>
    <w:link w:val="TekstkomentarzaZnak"/>
    <w:uiPriority w:val="99"/>
    <w:unhideWhenUsed/>
    <w:rsid w:val="00396064"/>
    <w:pPr>
      <w:spacing w:line="240" w:lineRule="auto"/>
    </w:pPr>
    <w:rPr>
      <w:sz w:val="20"/>
      <w:szCs w:val="20"/>
    </w:rPr>
  </w:style>
  <w:style w:type="character" w:customStyle="1" w:styleId="TekstkomentarzaZnak">
    <w:name w:val="Tekst komentarza Znak"/>
    <w:basedOn w:val="Domylnaczcionkaakapitu"/>
    <w:link w:val="Tekstkomentarza"/>
    <w:uiPriority w:val="99"/>
    <w:rsid w:val="00396064"/>
    <w:rPr>
      <w:sz w:val="20"/>
      <w:szCs w:val="20"/>
    </w:rPr>
  </w:style>
  <w:style w:type="paragraph" w:styleId="Tematkomentarza">
    <w:name w:val="annotation subject"/>
    <w:basedOn w:val="Tekstkomentarza"/>
    <w:next w:val="Tekstkomentarza"/>
    <w:link w:val="TematkomentarzaZnak"/>
    <w:uiPriority w:val="99"/>
    <w:semiHidden/>
    <w:unhideWhenUsed/>
    <w:rsid w:val="00396064"/>
    <w:rPr>
      <w:b/>
      <w:bCs/>
    </w:rPr>
  </w:style>
  <w:style w:type="character" w:customStyle="1" w:styleId="TematkomentarzaZnak">
    <w:name w:val="Temat komentarza Znak"/>
    <w:basedOn w:val="TekstkomentarzaZnak"/>
    <w:link w:val="Tematkomentarza"/>
    <w:uiPriority w:val="99"/>
    <w:semiHidden/>
    <w:rsid w:val="00396064"/>
    <w:rPr>
      <w:b/>
      <w:bCs/>
      <w:sz w:val="20"/>
      <w:szCs w:val="20"/>
    </w:rPr>
  </w:style>
  <w:style w:type="paragraph" w:styleId="Poprawka">
    <w:name w:val="Revision"/>
    <w:hidden/>
    <w:uiPriority w:val="99"/>
    <w:semiHidden/>
    <w:rsid w:val="001407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D5A2871D704D74C91C2FC95A67DE68F" ma:contentTypeVersion="17" ma:contentTypeDescription="Utwórz nowy dokument." ma:contentTypeScope="" ma:versionID="74dd754dd409938bc1105a2855e2e0a7">
  <xsd:schema xmlns:xsd="http://www.w3.org/2001/XMLSchema" xmlns:xs="http://www.w3.org/2001/XMLSchema" xmlns:p="http://schemas.microsoft.com/office/2006/metadata/properties" xmlns:ns2="c191a8ac-75ec-4ce9-bda3-6bc51168812b" xmlns:ns3="04d919eb-baac-4458-bc4f-b036848e8700" targetNamespace="http://schemas.microsoft.com/office/2006/metadata/properties" ma:root="true" ma:fieldsID="a2960e6167f629260871064536bd3e1e" ns2:_="" ns3:_="">
    <xsd:import namespace="c191a8ac-75ec-4ce9-bda3-6bc51168812b"/>
    <xsd:import namespace="04d919eb-baac-4458-bc4f-b036848e8700"/>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DateTaken" minOccurs="0"/>
                <xsd:element ref="ns2:MediaServiceGenerationTime" minOccurs="0"/>
                <xsd:element ref="ns2:MediaServiceEventHashCode" minOccurs="0"/>
                <xsd:element ref="ns2:lcf76f155ced4ddcb4097134ff3c332f" minOccurs="0"/>
                <xsd:element ref="ns2:MediaLengthInSeconds" minOccurs="0"/>
                <xsd:element ref="ns3:SharedWithUsers" minOccurs="0"/>
                <xsd:element ref="ns3:SharedWithDetails" minOccurs="0"/>
                <xsd:element ref="ns2:MediaServiceOCR"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91a8ac-75ec-4ce9-bda3-6bc511688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Tagi obrazów" ma:readOnly="false" ma:fieldId="{5cf76f15-5ced-4ddc-b409-7134ff3c332f}" ma:taxonomyMulti="true" ma:sspId="c9fbee0b-5ce7-431d-9278-834181594a9a" ma:termSetId="09814cd3-568e-fe90-9814-8d621ff8fb84" ma:anchorId="fba54fb3-c3e1-fe81-a776-ca4b69148c4d" ma:open="true" ma:isKeyword="false">
      <xsd:complexType>
        <xsd:sequence>
          <xsd:element ref="pc:Terms" minOccurs="0" maxOccurs="1"/>
        </xsd:sequence>
      </xsd:complex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919eb-baac-4458-bc4f-b036848e870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2d4a591-56f1-412c-8366-14ddc58d943b}" ma:internalName="TaxCatchAll" ma:showField="CatchAllData" ma:web="04d919eb-baac-4458-bc4f-b036848e870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191a8ac-75ec-4ce9-bda3-6bc51168812b">
      <Terms xmlns="http://schemas.microsoft.com/office/infopath/2007/PartnerControls"/>
    </lcf76f155ced4ddcb4097134ff3c332f>
    <TaxCatchAll xmlns="04d919eb-baac-4458-bc4f-b036848e8700" xsi:nil="true"/>
  </documentManagement>
</p:properties>
</file>

<file path=customXml/itemProps1.xml><?xml version="1.0" encoding="utf-8"?>
<ds:datastoreItem xmlns:ds="http://schemas.openxmlformats.org/officeDocument/2006/customXml" ds:itemID="{ED7354FC-FA58-4137-B3E2-EE2366AE43AC}">
  <ds:schemaRefs>
    <ds:schemaRef ds:uri="http://schemas.microsoft.com/sharepoint/v3/contenttype/forms"/>
  </ds:schemaRefs>
</ds:datastoreItem>
</file>

<file path=customXml/itemProps2.xml><?xml version="1.0" encoding="utf-8"?>
<ds:datastoreItem xmlns:ds="http://schemas.openxmlformats.org/officeDocument/2006/customXml" ds:itemID="{B8387D1B-50F2-41EA-A109-E211E2F42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91a8ac-75ec-4ce9-bda3-6bc51168812b"/>
    <ds:schemaRef ds:uri="04d919eb-baac-4458-bc4f-b036848e87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67E4A242-29FF-45FB-82EE-C2E8D93DF113}">
  <ds:schemaRefs>
    <ds:schemaRef ds:uri="http://schemas.microsoft.com/office/2006/metadata/properties"/>
    <ds:schemaRef ds:uri="http://schemas.microsoft.com/office/infopath/2007/PartnerControls"/>
    <ds:schemaRef ds:uri="c191a8ac-75ec-4ce9-bda3-6bc51168812b"/>
    <ds:schemaRef ds:uri="04d919eb-baac-4458-bc4f-b036848e8700"/>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2</Pages>
  <Words>521</Words>
  <Characters>3129</Characters>
  <Application>Microsoft Office Word</Application>
  <DocSecurity>0</DocSecurity>
  <Lines>26</Lines>
  <Paragraphs>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Grzegorz Hołyszewski</cp:lastModifiedBy>
  <cp:revision>58</cp:revision>
  <dcterms:created xsi:type="dcterms:W3CDTF">2026-02-09T11:33:00Z</dcterms:created>
  <dcterms:modified xsi:type="dcterms:W3CDTF">2026-03-23T12:51:00Z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0x0101002D5A2871D704D74C91C2FC95A67DE68F</vt:lpwstr>
  </property>
  <property fmtid="{D5CDD505-2E9C-101B-9397-08002B2CF9AE}" pid="3" name="MediaServiceImageTags">
    <vt:lpwstr/>
  </property>
</Properties>
</file>